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FC39" w14:textId="77777777" w:rsidR="006E6328" w:rsidRDefault="007F6B96">
      <w:r>
        <w:rPr>
          <w:noProof/>
        </w:rPr>
        <w:drawing>
          <wp:anchor distT="0" distB="0" distL="114300" distR="114300" simplePos="0" relativeHeight="251658240" behindDoc="0" locked="0" layoutInCell="1" allowOverlap="1" wp14:anchorId="68726621" wp14:editId="07C4F57B">
            <wp:simplePos x="0" y="0"/>
            <wp:positionH relativeFrom="column">
              <wp:posOffset>-154012</wp:posOffset>
            </wp:positionH>
            <wp:positionV relativeFrom="paragraph">
              <wp:posOffset>-385108</wp:posOffset>
            </wp:positionV>
            <wp:extent cx="2874562" cy="798490"/>
            <wp:effectExtent l="0" t="0" r="0" b="161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562" cy="798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4ED56D" w14:textId="77777777" w:rsidR="006E6328" w:rsidRDefault="006E6328">
      <w:pPr>
        <w:rPr>
          <w:rFonts w:ascii="Arial" w:hAnsi="Arial" w:cs="Arial"/>
          <w:b/>
          <w:bCs/>
          <w:sz w:val="32"/>
          <w:szCs w:val="32"/>
        </w:rPr>
      </w:pPr>
    </w:p>
    <w:p w14:paraId="6B5E6B58" w14:textId="77777777" w:rsidR="006E6328" w:rsidRDefault="006E6328">
      <w:pPr>
        <w:rPr>
          <w:rFonts w:ascii="Arial" w:hAnsi="Arial" w:cs="Arial"/>
          <w:b/>
          <w:bCs/>
          <w:sz w:val="32"/>
          <w:szCs w:val="32"/>
        </w:rPr>
      </w:pPr>
    </w:p>
    <w:p w14:paraId="20490A61" w14:textId="77777777" w:rsidR="006E6328" w:rsidRDefault="007F6B96">
      <w:pPr>
        <w:jc w:val="center"/>
      </w:pPr>
      <w:r w:rsidRPr="00B54992">
        <w:rPr>
          <w:rFonts w:ascii="Arial" w:hAnsi="Arial" w:cs="Arial"/>
          <w:b/>
          <w:bCs/>
          <w:sz w:val="28"/>
          <w:szCs w:val="28"/>
        </w:rPr>
        <w:t>Fondo Ripresa Trentino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Contenuti del protocollo d’intesa</w:t>
      </w:r>
    </w:p>
    <w:p w14:paraId="2D1FF365" w14:textId="77777777" w:rsidR="006E6328" w:rsidRDefault="006E6328"/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812"/>
      </w:tblGrid>
      <w:tr w:rsidR="006E6328" w14:paraId="49BCF4F1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C94075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Soggetti aderenti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E70523" w14:textId="4F996BC7" w:rsidR="006E6328" w:rsidRDefault="0006265C" w:rsidP="00B549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265C">
              <w:rPr>
                <w:rFonts w:ascii="Arial" w:hAnsi="Arial" w:cs="Arial"/>
              </w:rPr>
              <w:t>Sparkasse</w:t>
            </w:r>
            <w:proofErr w:type="spellEnd"/>
            <w:r w:rsidRPr="0006265C">
              <w:rPr>
                <w:rFonts w:ascii="Arial" w:hAnsi="Arial" w:cs="Arial"/>
              </w:rPr>
              <w:t>, Mediocredito TAA</w:t>
            </w:r>
            <w:r>
              <w:rPr>
                <w:rFonts w:ascii="Arial" w:hAnsi="Arial" w:cs="Arial"/>
              </w:rPr>
              <w:t>,</w:t>
            </w:r>
            <w:r w:rsidRPr="0006265C">
              <w:rPr>
                <w:rFonts w:ascii="Arial" w:hAnsi="Arial" w:cs="Arial"/>
              </w:rPr>
              <w:t xml:space="preserve"> Cassa Centrale </w:t>
            </w:r>
            <w:r w:rsidR="0086045B">
              <w:rPr>
                <w:rFonts w:ascii="Arial" w:hAnsi="Arial" w:cs="Arial"/>
              </w:rPr>
              <w:t>Banca</w:t>
            </w:r>
            <w:r>
              <w:rPr>
                <w:rFonts w:ascii="Arial" w:hAnsi="Arial" w:cs="Arial"/>
              </w:rPr>
              <w:t xml:space="preserve"> (</w:t>
            </w:r>
            <w:r w:rsidRPr="0006265C">
              <w:rPr>
                <w:rFonts w:ascii="Arial" w:hAnsi="Arial" w:cs="Arial"/>
              </w:rPr>
              <w:t xml:space="preserve">Cassa Rurale Adamello </w:t>
            </w:r>
            <w:proofErr w:type="spellStart"/>
            <w:r w:rsidR="00AC3423">
              <w:rPr>
                <w:rFonts w:ascii="Arial" w:hAnsi="Arial" w:cs="Arial"/>
              </w:rPr>
              <w:t>Giudicarie</w:t>
            </w:r>
            <w:proofErr w:type="spellEnd"/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Cassa Rurale Alta Vallagarina e Lizzana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Cassa Rurale Alta Valsugana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 xml:space="preserve">Cassa Rurale </w:t>
            </w:r>
            <w:proofErr w:type="spellStart"/>
            <w:r w:rsidRPr="0006265C">
              <w:rPr>
                <w:rFonts w:ascii="Arial" w:hAnsi="Arial" w:cs="Arial"/>
              </w:rPr>
              <w:t>Altogarda</w:t>
            </w:r>
            <w:proofErr w:type="spellEnd"/>
            <w:r w:rsidR="00AC3423">
              <w:rPr>
                <w:rFonts w:ascii="Arial" w:hAnsi="Arial" w:cs="Arial"/>
              </w:rPr>
              <w:t>-Rovereto;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Val di Fiemme Cassa Rurale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Cassa Rurale di Ledro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Cassa di Trento, Lavis, Mezzocorona, Val di Cembra</w:t>
            </w:r>
            <w:r>
              <w:rPr>
                <w:rFonts w:ascii="Arial" w:hAnsi="Arial" w:cs="Arial"/>
              </w:rPr>
              <w:t xml:space="preserve">, </w:t>
            </w:r>
            <w:r w:rsidRPr="0006265C">
              <w:rPr>
                <w:rFonts w:ascii="Arial" w:hAnsi="Arial" w:cs="Arial"/>
              </w:rPr>
              <w:t>Cassa Rurale Val di Non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 xml:space="preserve">Cassa Rurale Novella Alta </w:t>
            </w:r>
            <w:proofErr w:type="spellStart"/>
            <w:r w:rsidRPr="0006265C">
              <w:rPr>
                <w:rFonts w:ascii="Arial" w:hAnsi="Arial" w:cs="Arial"/>
              </w:rPr>
              <w:t>Anaunia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6265C">
              <w:rPr>
                <w:rFonts w:ascii="Arial" w:hAnsi="Arial" w:cs="Arial"/>
              </w:rPr>
              <w:t>Cassa Rurale Rotaliana e Giovo</w:t>
            </w:r>
            <w:r>
              <w:rPr>
                <w:rFonts w:ascii="Arial" w:hAnsi="Arial" w:cs="Arial"/>
              </w:rPr>
              <w:t xml:space="preserve">, </w:t>
            </w:r>
            <w:r w:rsidRPr="0006265C">
              <w:rPr>
                <w:rFonts w:ascii="Arial" w:hAnsi="Arial" w:cs="Arial"/>
              </w:rPr>
              <w:t>Cassa Rurale Dolomiti di Fassa, Primiero e Belluno</w:t>
            </w:r>
            <w:r w:rsidR="00AC342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06265C">
              <w:rPr>
                <w:rFonts w:ascii="Arial" w:hAnsi="Arial" w:cs="Arial"/>
              </w:rPr>
              <w:t>Cassa Rurale Val di Sole</w:t>
            </w:r>
            <w:r>
              <w:rPr>
                <w:rFonts w:ascii="Arial" w:hAnsi="Arial" w:cs="Arial"/>
              </w:rPr>
              <w:t xml:space="preserve">, </w:t>
            </w:r>
            <w:r w:rsidRPr="0006265C">
              <w:rPr>
                <w:rFonts w:ascii="Arial" w:hAnsi="Arial" w:cs="Arial"/>
              </w:rPr>
              <w:t>Cassa Rurale Vallagarina</w:t>
            </w:r>
            <w:r>
              <w:rPr>
                <w:rFonts w:ascii="Arial" w:hAnsi="Arial" w:cs="Arial"/>
              </w:rPr>
              <w:t xml:space="preserve">, </w:t>
            </w:r>
            <w:r w:rsidRPr="0006265C">
              <w:rPr>
                <w:rFonts w:ascii="Arial" w:hAnsi="Arial" w:cs="Arial"/>
              </w:rPr>
              <w:t>Cassa Rurale Valsugana e Tesino</w:t>
            </w:r>
            <w:r>
              <w:rPr>
                <w:rFonts w:ascii="Arial" w:hAnsi="Arial" w:cs="Arial"/>
              </w:rPr>
              <w:t>),</w:t>
            </w:r>
            <w:r w:rsidR="00B54992">
              <w:rPr>
                <w:rFonts w:ascii="Arial" w:hAnsi="Arial" w:cs="Arial"/>
              </w:rPr>
              <w:t xml:space="preserve"> </w:t>
            </w:r>
            <w:proofErr w:type="spellStart"/>
            <w:r w:rsidRPr="0006265C">
              <w:rPr>
                <w:rFonts w:ascii="Arial" w:hAnsi="Arial" w:cs="Arial"/>
              </w:rPr>
              <w:t>Cooperfidi</w:t>
            </w:r>
            <w:proofErr w:type="spellEnd"/>
            <w:r w:rsidRPr="0006265C">
              <w:rPr>
                <w:rFonts w:ascii="Arial" w:hAnsi="Arial" w:cs="Arial"/>
              </w:rPr>
              <w:t xml:space="preserve">, Confidi Trentino Imprese, </w:t>
            </w:r>
            <w:proofErr w:type="spellStart"/>
            <w:r w:rsidRPr="0006265C">
              <w:rPr>
                <w:rFonts w:ascii="Arial" w:hAnsi="Arial" w:cs="Arial"/>
              </w:rPr>
              <w:t>Finint</w:t>
            </w:r>
            <w:proofErr w:type="spellEnd"/>
            <w:r w:rsidRPr="0006265C">
              <w:rPr>
                <w:rFonts w:ascii="Arial" w:hAnsi="Arial" w:cs="Arial"/>
              </w:rPr>
              <w:t xml:space="preserve"> SGR</w:t>
            </w:r>
          </w:p>
        </w:tc>
      </w:tr>
      <w:tr w:rsidR="006E6328" w14:paraId="7AAE5A44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0DAA99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Beneficiari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56A2BF" w14:textId="48BE0837" w:rsidR="006E6328" w:rsidRDefault="007F6B96">
            <w:pPr>
              <w:spacing w:after="0" w:line="240" w:lineRule="auto"/>
            </w:pPr>
            <w:r>
              <w:rPr>
                <w:rFonts w:ascii="Arial" w:hAnsi="Arial" w:cs="Arial"/>
              </w:rPr>
              <w:t>Tutti gli operatori commerciali</w:t>
            </w:r>
            <w:r w:rsidR="00431D09">
              <w:rPr>
                <w:rFonts w:ascii="Arial" w:hAnsi="Arial" w:cs="Arial"/>
              </w:rPr>
              <w:t xml:space="preserve"> (imprese industriali, commerciali, turistiche, di servizi, artigiani o agricole) lavoratori autonomi o liberi professionisti</w:t>
            </w:r>
            <w:r>
              <w:rPr>
                <w:rFonts w:ascii="Arial" w:hAnsi="Arial" w:cs="Arial"/>
              </w:rPr>
              <w:t xml:space="preserve"> titolari di partita iva, con sede legale o unità operativa in Trentino</w:t>
            </w:r>
            <w:r w:rsidR="00431D09">
              <w:rPr>
                <w:rFonts w:ascii="Arial" w:hAnsi="Arial" w:cs="Arial"/>
              </w:rPr>
              <w:t xml:space="preserve"> (alla data del 24.3.2020)</w:t>
            </w:r>
            <w:r>
              <w:rPr>
                <w:rFonts w:ascii="Arial" w:hAnsi="Arial" w:cs="Arial"/>
              </w:rPr>
              <w:t xml:space="preserve">, che abbiano subito </w:t>
            </w:r>
            <w:r>
              <w:rPr>
                <w:rFonts w:ascii="Arial" w:hAnsi="Arial" w:cs="Arial"/>
                <w:b/>
                <w:bCs/>
              </w:rPr>
              <w:t>un impatto negativo</w:t>
            </w:r>
            <w:r>
              <w:rPr>
                <w:rFonts w:ascii="Arial" w:hAnsi="Arial" w:cs="Arial"/>
              </w:rPr>
              <w:t xml:space="preserve"> da Covid-19</w:t>
            </w:r>
          </w:p>
        </w:tc>
      </w:tr>
      <w:tr w:rsidR="006E6328" w14:paraId="736D9ECA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C9DD97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Periodo di osservazione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469923" w14:textId="788C33E0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1.3.2020 al</w:t>
            </w:r>
            <w:r w:rsidR="00431D09">
              <w:rPr>
                <w:rFonts w:ascii="Arial" w:hAnsi="Arial" w:cs="Arial"/>
              </w:rPr>
              <w:t xml:space="preserve"> 28.2.2021</w:t>
            </w:r>
          </w:p>
        </w:tc>
      </w:tr>
      <w:tr w:rsidR="006E6328" w14:paraId="713BB74C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71ABBC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Esclusi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D62AFB" w14:textId="795C34B4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 operatori che alla data del 31.12.2019 hanno esposizioni creditizie deteriorate</w:t>
            </w:r>
            <w:r w:rsidR="00431D09">
              <w:rPr>
                <w:rFonts w:ascii="Arial" w:hAnsi="Arial" w:cs="Arial"/>
              </w:rPr>
              <w:t xml:space="preserve"> così classificate presso la banca </w:t>
            </w:r>
          </w:p>
        </w:tc>
      </w:tr>
      <w:tr w:rsidR="006E6328" w14:paraId="20DE8DA6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F3CFD4" w14:textId="77777777" w:rsidR="006E6328" w:rsidRDefault="007F6B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4472C4"/>
              </w:rPr>
              <w:t>Impatto negativo</w:t>
            </w:r>
            <w:r>
              <w:rPr>
                <w:rFonts w:ascii="Arial" w:hAnsi="Arial" w:cs="Arial"/>
                <w:color w:val="4472C4"/>
              </w:rPr>
              <w:t xml:space="preserve"> (confronto da effettuarsi tra il periodo di osservazione rispetto al corrispondente periodo dell’anno precedente)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78BD2D" w14:textId="77777777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verificarsi di una delle seguenti situazioni:</w:t>
            </w:r>
          </w:p>
          <w:p w14:paraId="30FE33ED" w14:textId="77777777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Riduzione 10% del fatturato e/o dei compensi;</w:t>
            </w:r>
          </w:p>
          <w:p w14:paraId="231AD701" w14:textId="77777777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Riduzione 10% delle presenze o degli arrivi;</w:t>
            </w:r>
          </w:p>
          <w:p w14:paraId="57B6F4EA" w14:textId="77777777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Riduzione 10% delle prenotazioni o degli ordinativi; Riduzione 10% degli incassi da vendite/prestazioni.</w:t>
            </w:r>
          </w:p>
        </w:tc>
      </w:tr>
      <w:tr w:rsidR="006E6328" w14:paraId="0E358A99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ECEE93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Modalità di presentazione della domanda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894C00" w14:textId="1744B686" w:rsidR="006E6328" w:rsidRDefault="007F6B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mezzo </w:t>
            </w:r>
            <w:r w:rsidR="00431D09">
              <w:rPr>
                <w:rFonts w:ascii="Arial" w:hAnsi="Arial" w:cs="Arial"/>
              </w:rPr>
              <w:t xml:space="preserve">della piattaforma </w:t>
            </w:r>
            <w:r>
              <w:rPr>
                <w:rFonts w:ascii="Arial" w:hAnsi="Arial" w:cs="Arial"/>
              </w:rPr>
              <w:t>di</w:t>
            </w:r>
            <w:r w:rsidR="00431D09">
              <w:rPr>
                <w:rFonts w:ascii="Arial" w:hAnsi="Arial" w:cs="Arial"/>
              </w:rPr>
              <w:t>sponibile all’indirizzo https://ripresatrentino.it</w:t>
            </w:r>
            <w:r>
              <w:rPr>
                <w:rFonts w:ascii="Arial" w:hAnsi="Arial" w:cs="Arial"/>
              </w:rPr>
              <w:t xml:space="preserve"> </w:t>
            </w:r>
            <w:r w:rsidR="0003346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modul</w:t>
            </w:r>
            <w:r w:rsidR="00033461">
              <w:rPr>
                <w:rFonts w:ascii="Arial" w:hAnsi="Arial" w:cs="Arial"/>
              </w:rPr>
              <w:t>istica</w:t>
            </w:r>
            <w:r>
              <w:rPr>
                <w:rFonts w:ascii="Arial" w:hAnsi="Arial" w:cs="Arial"/>
              </w:rPr>
              <w:t xml:space="preserve"> + autocertificazione </w:t>
            </w:r>
            <w:r w:rsidR="00AC3423"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</w:rPr>
              <w:t>art. 47 DPR 445/2000)</w:t>
            </w:r>
            <w:r w:rsidR="000334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6328" w14:paraId="4D2C5622" w14:textId="77777777"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12C6F4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Misure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CC0D70" w14:textId="77777777" w:rsidR="006E6328" w:rsidRDefault="007F6B96" w:rsidP="0017317A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Attivazione di linee di finanziamento</w:t>
            </w:r>
          </w:p>
        </w:tc>
      </w:tr>
    </w:tbl>
    <w:p w14:paraId="3F627216" w14:textId="77777777" w:rsidR="0017317A" w:rsidRDefault="0017317A" w:rsidP="0017317A">
      <w:pPr>
        <w:pStyle w:val="Paragrafoelenco"/>
        <w:ind w:left="360"/>
        <w:rPr>
          <w:rFonts w:ascii="Arial" w:hAnsi="Arial" w:cs="Arial"/>
          <w:b/>
          <w:bCs/>
          <w:color w:val="4472C4"/>
          <w:sz w:val="28"/>
          <w:szCs w:val="28"/>
        </w:rPr>
      </w:pPr>
    </w:p>
    <w:p w14:paraId="5A0A9596" w14:textId="74E990BC" w:rsidR="006E6328" w:rsidRDefault="007F6B96" w:rsidP="0017317A">
      <w:pPr>
        <w:pStyle w:val="Paragrafoelenco"/>
        <w:ind w:left="360"/>
      </w:pPr>
      <w:r>
        <w:rPr>
          <w:rFonts w:ascii="Arial" w:hAnsi="Arial" w:cs="Arial"/>
          <w:b/>
          <w:bCs/>
          <w:color w:val="4472C4"/>
          <w:sz w:val="28"/>
          <w:szCs w:val="28"/>
        </w:rPr>
        <w:t>Attivazione di linee di finanziamento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6E6328" w14:paraId="09EBB5B7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1982F7" w14:textId="77777777" w:rsidR="006E6328" w:rsidRDefault="007F6B96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Plafond Ripresa Trentino Banche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C23803" w14:textId="6582ABF9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Richiedibile sino al 31 </w:t>
            </w:r>
            <w:r w:rsidR="00033461">
              <w:rPr>
                <w:rFonts w:ascii="Arial" w:hAnsi="Arial" w:cs="Arial"/>
                <w:sz w:val="20"/>
                <w:szCs w:val="20"/>
              </w:rPr>
              <w:t>maggio 2022</w:t>
            </w:r>
          </w:p>
        </w:tc>
      </w:tr>
      <w:tr w:rsidR="006E6328" w14:paraId="1B9191A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A6F32A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erogato in unica soluzione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CB6940" w14:textId="70CB94E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 a 300.000 euro e comunque non più del 50% del fatturato 2019 (bilancio approvato, dichiarazione fiscale o dichiarazione iva).</w:t>
            </w:r>
          </w:p>
        </w:tc>
      </w:tr>
      <w:tr w:rsidR="006E6328" w14:paraId="23A5A617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8E29A8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Restituzione finanziamento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E0F861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24 mesi in unica soluzione o per mezzo di successivo ammortamento (vedi sotto)</w:t>
            </w:r>
          </w:p>
        </w:tc>
      </w:tr>
      <w:tr w:rsidR="006E6328" w14:paraId="056E8146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E175C8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tasso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7040AF" w14:textId="537481E0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Chirografo al 0,</w:t>
            </w:r>
            <w:r w:rsidR="000173F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0% (interessi 12/24mesi) </w:t>
            </w:r>
          </w:p>
        </w:tc>
      </w:tr>
      <w:tr w:rsidR="006E6328" w14:paraId="2B93D2C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620C1B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Opzione di allungamento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77520E" w14:textId="27E353A5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0173F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anni al tasso annuo </w:t>
            </w:r>
            <w:r w:rsidR="00111C66">
              <w:rPr>
                <w:rFonts w:ascii="Arial" w:hAnsi="Arial" w:cs="Arial"/>
                <w:sz w:val="20"/>
                <w:szCs w:val="20"/>
              </w:rPr>
              <w:t>variabile</w:t>
            </w:r>
            <w:r>
              <w:rPr>
                <w:rFonts w:ascii="Arial" w:hAnsi="Arial" w:cs="Arial"/>
                <w:sz w:val="20"/>
                <w:szCs w:val="20"/>
              </w:rPr>
              <w:t xml:space="preserve"> non superiore a Euribor 3 mesi maggiorato di 200 bps</w:t>
            </w:r>
          </w:p>
        </w:tc>
      </w:tr>
      <w:tr w:rsidR="006E6328" w14:paraId="2051F95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0AFC14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Garanzia Confidi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7583E6" w14:textId="64FAAAFF" w:rsidR="006E6328" w:rsidRDefault="00960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beneficiari dovranno aderire a Confidi </w:t>
            </w:r>
            <w:r w:rsidR="00AC342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423">
              <w:rPr>
                <w:rFonts w:ascii="Arial" w:hAnsi="Arial" w:cs="Arial"/>
                <w:sz w:val="20"/>
                <w:szCs w:val="20"/>
              </w:rPr>
              <w:t>Garanzia d</w:t>
            </w:r>
            <w:r w:rsidR="007F6B96">
              <w:rPr>
                <w:rFonts w:ascii="Arial" w:hAnsi="Arial" w:cs="Arial"/>
                <w:sz w:val="20"/>
                <w:szCs w:val="20"/>
              </w:rPr>
              <w:t>ell’80%, gratuita</w:t>
            </w:r>
          </w:p>
        </w:tc>
      </w:tr>
      <w:tr w:rsidR="006E6328" w14:paraId="1439E54B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D6DF37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Intervento PAT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3DF055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annuo in conto interessi pari al 100% per 24 mesi</w:t>
            </w:r>
          </w:p>
        </w:tc>
      </w:tr>
      <w:tr w:rsidR="006E6328" w14:paraId="09D5AFE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1E1DC1" w14:textId="77777777" w:rsidR="006E6328" w:rsidRDefault="007F6B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 Plafond Ripresa Trentino Banche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682EBB" w14:textId="1E5CFFBC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Richiedibile sino al 31 </w:t>
            </w:r>
            <w:r w:rsidR="000173F7">
              <w:rPr>
                <w:rFonts w:ascii="Arial" w:hAnsi="Arial" w:cs="Arial"/>
                <w:sz w:val="20"/>
                <w:szCs w:val="20"/>
              </w:rPr>
              <w:t>maggio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173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328" w14:paraId="1D972F3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CAD177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erogato in unica soluzione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D2AF2D" w14:textId="57799253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Fino a </w:t>
            </w:r>
            <w:r w:rsidR="00436F2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.000 euro</w:t>
            </w:r>
          </w:p>
        </w:tc>
      </w:tr>
      <w:tr w:rsidR="006E6328" w14:paraId="0E877E7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FBDB20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Restituzione finanziamento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123BA9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24 mesi in unica soluzione o per mezzo di successivo ammortamento (vedi sotto)</w:t>
            </w:r>
          </w:p>
        </w:tc>
      </w:tr>
      <w:tr w:rsidR="006E6328" w14:paraId="08FDC847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0C4ECF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tasso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384D65" w14:textId="1C6F52F6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Chirografo al 0,</w:t>
            </w:r>
            <w:r w:rsidR="000173F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0% (interessi 12/24mesi);</w:t>
            </w:r>
          </w:p>
        </w:tc>
      </w:tr>
      <w:tr w:rsidR="006E6328" w14:paraId="62000CC9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F90232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Opzione di allungamento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D5E6B3" w14:textId="45EC0A7B" w:rsidR="006E6328" w:rsidRDefault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0173F7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anni al tasso annuo variabile non superiore a Euribor 3 mesi maggiorato di 250 bps</w:t>
            </w:r>
          </w:p>
        </w:tc>
      </w:tr>
      <w:tr w:rsidR="006E6328" w14:paraId="6ED1253B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F757DB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Garanzia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F2486C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concordare con Banca</w:t>
            </w:r>
          </w:p>
        </w:tc>
      </w:tr>
      <w:tr w:rsidR="006E6328" w14:paraId="3C2988EF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8E4C01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Intervento PAT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06C111" w14:textId="77777777" w:rsidR="006E6328" w:rsidRDefault="007F6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annuo in conto interessi pari al 100% per 24 mesi</w:t>
            </w:r>
          </w:p>
        </w:tc>
      </w:tr>
      <w:tr w:rsidR="00111C66" w14:paraId="065DD788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BA6BF0" w14:textId="6FCEB009" w:rsidR="00111C66" w:rsidRDefault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 Plafond Ripresa Trentino Banche 2bis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CBAAA2" w14:textId="75D51676" w:rsidR="00111C66" w:rsidRDefault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Richiedibile sino al 31 </w:t>
            </w:r>
            <w:r w:rsidR="000173F7">
              <w:rPr>
                <w:rFonts w:ascii="Arial" w:hAnsi="Arial" w:cs="Arial"/>
                <w:sz w:val="20"/>
                <w:szCs w:val="20"/>
              </w:rPr>
              <w:t>maggio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173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1C66" w14:paraId="3DCE737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19E391" w14:textId="11049376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erogato in unica soluzione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3C2119" w14:textId="20449C2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Fino a </w:t>
            </w:r>
            <w:r w:rsidR="00436F2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.000 euro</w:t>
            </w:r>
            <w:r w:rsidR="00277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D7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277FB9">
              <w:rPr>
                <w:rFonts w:ascii="Arial" w:hAnsi="Arial" w:cs="Arial"/>
                <w:sz w:val="20"/>
                <w:szCs w:val="20"/>
              </w:rPr>
              <w:t>comunque non più del 25% del fatturato 2019 (bilancio approvato, dichiarazione fiscale o dichiarazione iva)</w:t>
            </w:r>
          </w:p>
        </w:tc>
      </w:tr>
      <w:tr w:rsidR="00111C66" w14:paraId="3797C1C2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2599D52" w14:textId="4870130A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Restituzione finanziamento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F54D00" w14:textId="6EDC0A1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24 mesi in unica soluzione o per mezzo di successivo ammortamento (vedi sotto)</w:t>
            </w:r>
          </w:p>
        </w:tc>
      </w:tr>
      <w:tr w:rsidR="00111C66" w14:paraId="26CAC4A9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0EBD1C" w14:textId="6159360D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tasso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79DAC6" w14:textId="38D2D4A3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Chirografo al 0,</w:t>
            </w:r>
            <w:r w:rsidR="000173F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0% (interessi 12/24mesi);</w:t>
            </w:r>
          </w:p>
        </w:tc>
      </w:tr>
      <w:tr w:rsidR="00111C66" w14:paraId="6D3EFD73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3B7B18" w14:textId="4D57B52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Opzione di allungamento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EE339E" w14:textId="37FFBCB4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436F26">
              <w:rPr>
                <w:rFonts w:ascii="Arial" w:hAnsi="Arial" w:cs="Arial"/>
                <w:sz w:val="20"/>
                <w:szCs w:val="20"/>
              </w:rPr>
              <w:t>1</w:t>
            </w:r>
            <w:r w:rsidR="00892D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anni al tasso annuo </w:t>
            </w:r>
            <w:r w:rsidR="00553EA5">
              <w:rPr>
                <w:rFonts w:ascii="Arial" w:hAnsi="Arial" w:cs="Arial"/>
                <w:sz w:val="20"/>
                <w:szCs w:val="20"/>
              </w:rPr>
              <w:t>stabilito ex art. 13, comma I, lettera m. D.L. 23/20</w:t>
            </w:r>
          </w:p>
        </w:tc>
      </w:tr>
      <w:tr w:rsidR="00111C66" w14:paraId="61106B4B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EC5A55" w14:textId="3BBC821A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Garanzia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5236E4" w14:textId="069B6B90" w:rsidR="00111C66" w:rsidRDefault="00B54992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73F7">
              <w:rPr>
                <w:rFonts w:ascii="Arial" w:hAnsi="Arial" w:cs="Arial"/>
                <w:sz w:val="20"/>
                <w:szCs w:val="20"/>
              </w:rPr>
              <w:t>0</w:t>
            </w:r>
            <w:r w:rsidR="00111C66">
              <w:rPr>
                <w:rFonts w:ascii="Arial" w:hAnsi="Arial" w:cs="Arial"/>
                <w:sz w:val="20"/>
                <w:szCs w:val="20"/>
              </w:rPr>
              <w:t xml:space="preserve">% Fondo Centrale di Garanzia PMI (ex art. 13, comma 1, lett. </w:t>
            </w:r>
            <w:r w:rsidR="000A6A57">
              <w:rPr>
                <w:rFonts w:ascii="Arial" w:hAnsi="Arial" w:cs="Arial"/>
                <w:sz w:val="20"/>
                <w:szCs w:val="20"/>
              </w:rPr>
              <w:t>m</w:t>
            </w:r>
            <w:r w:rsidR="00111C66">
              <w:rPr>
                <w:rFonts w:ascii="Arial" w:hAnsi="Arial" w:cs="Arial"/>
                <w:sz w:val="20"/>
                <w:szCs w:val="20"/>
              </w:rPr>
              <w:t>) D.L. 23/2020</w:t>
            </w:r>
            <w:r w:rsidR="00734F0C">
              <w:rPr>
                <w:rFonts w:ascii="Arial" w:hAnsi="Arial" w:cs="Arial"/>
                <w:sz w:val="20"/>
                <w:szCs w:val="20"/>
              </w:rPr>
              <w:t xml:space="preserve"> e successive modifiche</w:t>
            </w:r>
            <w:r w:rsidR="00111C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C66" w14:paraId="72616A97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F164AC" w14:textId="5F5B58AD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Intervento PAT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B016A5" w14:textId="5DC131D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annuo in conto interessi pari al 100% per 24 mesi</w:t>
            </w:r>
          </w:p>
        </w:tc>
      </w:tr>
      <w:tr w:rsidR="00111C66" w14:paraId="1FA19E89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352E6C" w14:textId="708E0EB9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 Plafond Ripresa Trentino Banche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42902C" w14:textId="68F71929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Richiedibile sino al 31 </w:t>
            </w:r>
            <w:r w:rsidR="00734F0C">
              <w:rPr>
                <w:rFonts w:ascii="Arial" w:hAnsi="Arial" w:cs="Arial"/>
                <w:sz w:val="20"/>
                <w:szCs w:val="20"/>
              </w:rPr>
              <w:t>maggio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34F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A57">
              <w:rPr>
                <w:rFonts w:ascii="Arial" w:hAnsi="Arial" w:cs="Arial"/>
                <w:sz w:val="20"/>
                <w:szCs w:val="20"/>
              </w:rPr>
              <w:t>(costo istruttoria massimo euro 4.000,00 più oneri fiscali e tributari</w:t>
            </w:r>
            <w:r w:rsidR="00892D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C66" w14:paraId="790205DF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1ED9DC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erogato in unica soluzione</w:t>
            </w:r>
          </w:p>
          <w:p w14:paraId="2A51B293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3C7285" w14:textId="33B331A3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Minimo 300.00</w:t>
            </w:r>
            <w:r w:rsidR="00734F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/ massimo 1.250.000 euro; comunque non più del 50% del fatturato 2019 (bilancio approvato, dichiarazione fiscale o dichiarazione iva).  </w:t>
            </w:r>
          </w:p>
        </w:tc>
      </w:tr>
      <w:tr w:rsidR="00111C66" w14:paraId="236CABD0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762EDD" w14:textId="3CC830F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Restituzione finanziamento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F08D62" w14:textId="5A0269B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24 mesi in unica soluzione o per mezzo di successivo ammortamento (vedi sotto)</w:t>
            </w:r>
          </w:p>
        </w:tc>
      </w:tr>
      <w:tr w:rsidR="00111C66" w14:paraId="15AB8EF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6B17B6" w14:textId="3950AAF5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tasso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796F31" w14:textId="0CB5038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Chirografo al 0,9</w:t>
            </w:r>
            <w:r w:rsidR="00734F0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 (interessi 12/24mesi)</w:t>
            </w:r>
          </w:p>
        </w:tc>
      </w:tr>
      <w:tr w:rsidR="00111C66" w14:paraId="233992EA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2A5CA8" w14:textId="0CBAFF44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Opzione di allungamento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31593E" w14:textId="78561DD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734F0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anni al tasso annuo variabile non superiore a Euribor 3 mesi maggiorato di 200 bps</w:t>
            </w:r>
          </w:p>
        </w:tc>
      </w:tr>
      <w:tr w:rsidR="00111C66" w14:paraId="6CFC8626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698832" w14:textId="34D74CE8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Garanzia Confidi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9A92BF" w14:textId="2138DC04" w:rsidR="00111C66" w:rsidRDefault="00960A61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soggetto deve aderire</w:t>
            </w:r>
            <w:r w:rsidR="000A6A57">
              <w:rPr>
                <w:rFonts w:ascii="Arial" w:hAnsi="Arial" w:cs="Arial"/>
                <w:sz w:val="20"/>
                <w:szCs w:val="20"/>
              </w:rPr>
              <w:t xml:space="preserve"> al Confidi</w:t>
            </w:r>
            <w:r w:rsidR="00892D7E">
              <w:rPr>
                <w:rFonts w:ascii="Arial" w:hAnsi="Arial" w:cs="Arial"/>
                <w:sz w:val="20"/>
                <w:szCs w:val="20"/>
              </w:rPr>
              <w:t xml:space="preserve"> ma nessuna commissione per la garanzia</w:t>
            </w:r>
            <w:r w:rsidR="000A6A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2D7E">
              <w:rPr>
                <w:rFonts w:ascii="Arial" w:hAnsi="Arial" w:cs="Arial"/>
                <w:sz w:val="20"/>
                <w:szCs w:val="20"/>
              </w:rPr>
              <w:t>Garanzia d</w:t>
            </w:r>
            <w:r w:rsidR="00111C66">
              <w:rPr>
                <w:rFonts w:ascii="Arial" w:hAnsi="Arial" w:cs="Arial"/>
                <w:sz w:val="20"/>
                <w:szCs w:val="20"/>
              </w:rPr>
              <w:t>ell’80%, gratuita</w:t>
            </w:r>
          </w:p>
        </w:tc>
      </w:tr>
      <w:tr w:rsidR="00111C66" w14:paraId="19D7F59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D01465" w14:textId="73902863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Intervento PAT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AB2C86" w14:textId="2A8E92D0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annuo in conto interessi pari al 0,4</w:t>
            </w:r>
            <w:r w:rsidR="00960A6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 per 24 mesi</w:t>
            </w:r>
          </w:p>
        </w:tc>
      </w:tr>
      <w:tr w:rsidR="00111C66" w14:paraId="2230AAB3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7717E9" w14:textId="312C1ED0" w:rsidR="00111C66" w:rsidRPr="00111C66" w:rsidRDefault="00111C66" w:rsidP="00111C6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C66">
              <w:rPr>
                <w:rFonts w:ascii="Arial" w:hAnsi="Arial" w:cs="Arial"/>
                <w:b/>
                <w:bCs/>
                <w:sz w:val="20"/>
                <w:szCs w:val="20"/>
              </w:rPr>
              <w:t>Plafond Ripresa Trentino FSTAA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DD0C61" w14:textId="1CC63802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Richiedibile sino al 31 </w:t>
            </w:r>
            <w:r w:rsidR="00734F0C">
              <w:rPr>
                <w:rFonts w:ascii="Arial" w:hAnsi="Arial" w:cs="Arial"/>
                <w:sz w:val="20"/>
                <w:szCs w:val="20"/>
              </w:rPr>
              <w:t>maggio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previsto plafond fino a 20 milioni di euro</w:t>
            </w:r>
          </w:p>
        </w:tc>
      </w:tr>
      <w:tr w:rsidR="00111C66" w14:paraId="0D2DDE31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9C85A8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erogato in unica soluzione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C073F8" w14:textId="550ACD42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Minimo 600.000 / massimo 1.500.000 euro; comunque non più del 50% del fatturato 2019 (bilancio approvato, dichiarazione fiscale o dichiarazione iva).  </w:t>
            </w:r>
          </w:p>
        </w:tc>
      </w:tr>
      <w:tr w:rsidR="00111C66" w14:paraId="25366E62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B1C343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Restituzione finanziamento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9CA36D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24 mesi in unica soluzione o per mezzo di successivo ammortamento (vedi sotto)</w:t>
            </w:r>
          </w:p>
        </w:tc>
      </w:tr>
      <w:tr w:rsidR="00933AE8" w14:paraId="5F372EC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A08897" w14:textId="792CB756" w:rsidR="00933AE8" w:rsidRDefault="00933AE8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 tasso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A4FAD3" w14:textId="75D1B3E1" w:rsidR="00933AE8" w:rsidRDefault="00933AE8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Chirografo al 0,95% (interessi 12/24mesi)</w:t>
            </w:r>
          </w:p>
        </w:tc>
      </w:tr>
      <w:tr w:rsidR="00111C66" w14:paraId="1C2DF149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355AA7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di istruttoria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E38338" w14:textId="3035DC3C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C747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7473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00 euro, oneri fiscali e tributari (anche una tantum imposta pari al 025% dell’erogato) </w:t>
            </w:r>
          </w:p>
        </w:tc>
      </w:tr>
      <w:tr w:rsidR="00111C66" w14:paraId="4CB26D56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8E2D67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Opzione di allungamento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707E84" w14:textId="0A9B7469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r w:rsidR="00C7473A">
              <w:rPr>
                <w:rFonts w:ascii="Arial" w:hAnsi="Arial" w:cs="Arial"/>
                <w:sz w:val="20"/>
                <w:szCs w:val="20"/>
              </w:rPr>
              <w:t>18 mesi</w:t>
            </w:r>
            <w:r>
              <w:rPr>
                <w:rFonts w:ascii="Arial" w:hAnsi="Arial" w:cs="Arial"/>
                <w:sz w:val="20"/>
                <w:szCs w:val="20"/>
              </w:rPr>
              <w:t xml:space="preserve"> al tasso da concordare</w:t>
            </w:r>
          </w:p>
        </w:tc>
      </w:tr>
      <w:tr w:rsidR="00111C66" w14:paraId="3B2009A5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195ED8" w14:textId="1D4EA49E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Garanzia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58862C" w14:textId="32000ACB" w:rsidR="00111C66" w:rsidRDefault="00C7473A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Rimessa alle intese delle parti con intervento Confidi nella misura massima consentita dalla legge</w:t>
            </w:r>
            <w:r w:rsidR="009440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1C66">
              <w:rPr>
                <w:rFonts w:ascii="Arial" w:hAnsi="Arial" w:cs="Arial"/>
                <w:sz w:val="20"/>
                <w:szCs w:val="20"/>
              </w:rPr>
              <w:t>commissione di garanzia da concordare</w:t>
            </w:r>
          </w:p>
        </w:tc>
      </w:tr>
      <w:tr w:rsidR="00111C66" w14:paraId="6556F6B3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1ED99B" w14:textId="77777777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Intervento PAT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8EE0E8" w14:textId="51E23786" w:rsidR="00111C66" w:rsidRDefault="00111C66" w:rsidP="00111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annuo in conto interessi pari al 0,4</w:t>
            </w:r>
            <w:r w:rsidR="00933AE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 per 24 mesi</w:t>
            </w:r>
          </w:p>
        </w:tc>
      </w:tr>
    </w:tbl>
    <w:p w14:paraId="544329BC" w14:textId="77777777" w:rsidR="006E6328" w:rsidRDefault="006E6328">
      <w:pPr>
        <w:rPr>
          <w:b/>
          <w:bCs/>
        </w:rPr>
      </w:pPr>
    </w:p>
    <w:p w14:paraId="2FA5030A" w14:textId="7B95655D" w:rsidR="006E6328" w:rsidRDefault="007F6B96">
      <w:r>
        <w:rPr>
          <w:rFonts w:ascii="Arial" w:hAnsi="Arial" w:cs="Arial"/>
          <w:b/>
          <w:bCs/>
          <w:i/>
          <w:iCs/>
        </w:rPr>
        <w:lastRenderedPageBreak/>
        <w:t xml:space="preserve">N.B. Per esaustivi dettagli consultare </w:t>
      </w:r>
      <w:r w:rsidR="00933AE8"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</w:rPr>
        <w:t>l</w:t>
      </w:r>
      <w:r w:rsidR="00933AE8">
        <w:rPr>
          <w:rFonts w:ascii="Arial" w:hAnsi="Arial" w:cs="Arial"/>
          <w:b/>
          <w:bCs/>
          <w:i/>
          <w:iCs/>
        </w:rPr>
        <w:t xml:space="preserve"> protocollo d’intesa: </w:t>
      </w:r>
    </w:p>
    <w:sectPr w:rsidR="006E632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BEBF" w14:textId="77777777" w:rsidR="007F6B96" w:rsidRDefault="007F6B96">
      <w:pPr>
        <w:spacing w:after="0" w:line="240" w:lineRule="auto"/>
      </w:pPr>
      <w:r>
        <w:separator/>
      </w:r>
    </w:p>
  </w:endnote>
  <w:endnote w:type="continuationSeparator" w:id="0">
    <w:p w14:paraId="4F5930B8" w14:textId="77777777" w:rsidR="007F6B96" w:rsidRDefault="007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1BF8" w14:textId="77777777" w:rsidR="007F6B96" w:rsidRDefault="007F6B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EEB791" w14:textId="77777777" w:rsidR="007F6B96" w:rsidRDefault="007F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54"/>
    <w:multiLevelType w:val="multilevel"/>
    <w:tmpl w:val="C45C8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E20470"/>
    <w:multiLevelType w:val="multilevel"/>
    <w:tmpl w:val="B4849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E437018"/>
    <w:multiLevelType w:val="multilevel"/>
    <w:tmpl w:val="37E23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E17A67"/>
    <w:multiLevelType w:val="multilevel"/>
    <w:tmpl w:val="4EB60E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7E4A2773"/>
    <w:multiLevelType w:val="multilevel"/>
    <w:tmpl w:val="4EE29D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28"/>
    <w:rsid w:val="000173F7"/>
    <w:rsid w:val="00033461"/>
    <w:rsid w:val="0006265C"/>
    <w:rsid w:val="000A6A57"/>
    <w:rsid w:val="00111C66"/>
    <w:rsid w:val="0017317A"/>
    <w:rsid w:val="00277FB9"/>
    <w:rsid w:val="002F5DA2"/>
    <w:rsid w:val="00431D09"/>
    <w:rsid w:val="00436F26"/>
    <w:rsid w:val="004D16AF"/>
    <w:rsid w:val="00553EA5"/>
    <w:rsid w:val="006E6328"/>
    <w:rsid w:val="00707DC8"/>
    <w:rsid w:val="00734F0C"/>
    <w:rsid w:val="007F6B96"/>
    <w:rsid w:val="0086045B"/>
    <w:rsid w:val="00892D7E"/>
    <w:rsid w:val="00933AE8"/>
    <w:rsid w:val="00944095"/>
    <w:rsid w:val="00960A61"/>
    <w:rsid w:val="00AC3423"/>
    <w:rsid w:val="00B54992"/>
    <w:rsid w:val="00C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D6B"/>
  <w15:docId w15:val="{E8837945-BB39-A549-9E5E-B6D0F0F4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Pontalti</dc:creator>
  <dc:description/>
  <cp:lastModifiedBy>Alberto Pontalti</cp:lastModifiedBy>
  <cp:revision>2</cp:revision>
  <cp:lastPrinted>2020-09-10T07:21:00Z</cp:lastPrinted>
  <dcterms:created xsi:type="dcterms:W3CDTF">2022-03-18T09:58:00Z</dcterms:created>
  <dcterms:modified xsi:type="dcterms:W3CDTF">2022-03-18T09:58:00Z</dcterms:modified>
</cp:coreProperties>
</file>